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53D" w:rsidRPr="00CF57B9" w:rsidRDefault="00DE353D" w:rsidP="00DE353D">
      <w:pPr>
        <w:pStyle w:val="Default"/>
        <w:jc w:val="center"/>
        <w:rPr>
          <w:sz w:val="22"/>
          <w:szCs w:val="18"/>
        </w:rPr>
      </w:pPr>
      <w:r w:rsidRPr="00CF57B9">
        <w:rPr>
          <w:b/>
          <w:bCs/>
          <w:sz w:val="36"/>
          <w:szCs w:val="28"/>
        </w:rPr>
        <w:t>Памятка о правилах проведения ГИА в 2024 году</w:t>
      </w:r>
    </w:p>
    <w:p w:rsidR="00DE353D" w:rsidRDefault="00DE353D" w:rsidP="00DE353D">
      <w:pPr>
        <w:pStyle w:val="Default"/>
        <w:rPr>
          <w:sz w:val="26"/>
          <w:szCs w:val="26"/>
        </w:rPr>
      </w:pPr>
      <w:r>
        <w:rPr>
          <w:b/>
          <w:bCs/>
          <w:sz w:val="26"/>
          <w:szCs w:val="26"/>
        </w:rPr>
        <w:t xml:space="preserve">Общая информация о порядке проведении ГИА: </w:t>
      </w:r>
    </w:p>
    <w:p w:rsidR="00DE353D" w:rsidRDefault="00DE353D" w:rsidP="00DE353D">
      <w:pPr>
        <w:pStyle w:val="Default"/>
        <w:spacing w:after="36"/>
        <w:ind w:firstLine="709"/>
        <w:jc w:val="both"/>
        <w:rPr>
          <w:sz w:val="26"/>
          <w:szCs w:val="26"/>
        </w:rPr>
      </w:pPr>
      <w:r>
        <w:rPr>
          <w:sz w:val="26"/>
          <w:szCs w:val="26"/>
        </w:rPr>
        <w:t xml:space="preserve">1. В целях обеспечения безопасности и порядка,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органа исполнительной власти субъекта Российской Федерации, осуществляющего государственное управление в сфере образования (ОИВ). </w:t>
      </w:r>
    </w:p>
    <w:p w:rsidR="00DE353D" w:rsidRDefault="00DE353D" w:rsidP="00DE353D">
      <w:pPr>
        <w:pStyle w:val="Default"/>
        <w:spacing w:after="36"/>
        <w:ind w:firstLine="709"/>
        <w:jc w:val="both"/>
        <w:rPr>
          <w:sz w:val="26"/>
          <w:szCs w:val="26"/>
        </w:rPr>
      </w:pPr>
      <w:r>
        <w:rPr>
          <w:sz w:val="26"/>
          <w:szCs w:val="26"/>
        </w:rPr>
        <w:t xml:space="preserve">2. ГИА по всем учебным предметам начинается в 10.00 по местному времени. </w:t>
      </w:r>
    </w:p>
    <w:p w:rsidR="00DE353D" w:rsidRDefault="00DE353D" w:rsidP="00DE353D">
      <w:pPr>
        <w:pStyle w:val="Default"/>
        <w:spacing w:after="36"/>
        <w:ind w:firstLine="709"/>
        <w:jc w:val="both"/>
        <w:rPr>
          <w:sz w:val="26"/>
          <w:szCs w:val="26"/>
        </w:rPr>
      </w:pPr>
      <w:r>
        <w:rPr>
          <w:sz w:val="26"/>
          <w:szCs w:val="26"/>
        </w:rPr>
        <w:t xml:space="preserve">3. 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субъекта Российской Федерации (ГЭК). Изменение результатов возможно в случае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проведения ГИА или удовлетворения апелляции о нарушении порядка проведения ГИА, поданной участником экзамена. </w:t>
      </w:r>
    </w:p>
    <w:p w:rsidR="00DE353D" w:rsidRDefault="00DE353D" w:rsidP="00DE353D">
      <w:pPr>
        <w:pStyle w:val="Default"/>
        <w:spacing w:after="36"/>
        <w:ind w:firstLine="709"/>
        <w:jc w:val="both"/>
        <w:rPr>
          <w:sz w:val="26"/>
          <w:szCs w:val="26"/>
        </w:rPr>
      </w:pPr>
      <w:r>
        <w:rPr>
          <w:sz w:val="26"/>
          <w:szCs w:val="26"/>
        </w:rPr>
        <w:t xml:space="preserve">4. 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ОИВ. </w:t>
      </w:r>
    </w:p>
    <w:p w:rsidR="00DE353D" w:rsidRDefault="00DE353D" w:rsidP="00DE353D">
      <w:pPr>
        <w:pStyle w:val="Default"/>
        <w:spacing w:after="36"/>
        <w:ind w:firstLine="709"/>
        <w:jc w:val="both"/>
        <w:rPr>
          <w:sz w:val="26"/>
          <w:szCs w:val="26"/>
        </w:rPr>
      </w:pPr>
      <w:r>
        <w:rPr>
          <w:sz w:val="26"/>
          <w:szCs w:val="26"/>
        </w:rPr>
        <w:t xml:space="preserve">5. 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ознакомления участников ГИА с утвержденными председателем ГЭК результатами ГИА. </w:t>
      </w:r>
    </w:p>
    <w:p w:rsidR="00DE353D" w:rsidRDefault="00DE353D" w:rsidP="00DE353D">
      <w:pPr>
        <w:pStyle w:val="Default"/>
        <w:ind w:firstLine="709"/>
        <w:jc w:val="both"/>
        <w:rPr>
          <w:sz w:val="26"/>
          <w:szCs w:val="26"/>
        </w:rPr>
      </w:pPr>
      <w:r>
        <w:rPr>
          <w:sz w:val="26"/>
          <w:szCs w:val="26"/>
        </w:rPr>
        <w:t xml:space="preserve">6.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 </w:t>
      </w:r>
    </w:p>
    <w:p w:rsidR="00DE353D" w:rsidRDefault="00DE353D" w:rsidP="00DE353D">
      <w:pPr>
        <w:pStyle w:val="Default"/>
        <w:rPr>
          <w:sz w:val="26"/>
          <w:szCs w:val="26"/>
        </w:rPr>
      </w:pPr>
    </w:p>
    <w:p w:rsidR="00DE353D" w:rsidRDefault="00DE353D" w:rsidP="00DE353D">
      <w:pPr>
        <w:pStyle w:val="Default"/>
        <w:rPr>
          <w:sz w:val="26"/>
          <w:szCs w:val="26"/>
        </w:rPr>
      </w:pPr>
      <w:r>
        <w:rPr>
          <w:b/>
          <w:bCs/>
          <w:sz w:val="26"/>
          <w:szCs w:val="26"/>
        </w:rPr>
        <w:t xml:space="preserve">Обязанности участника экзамена в рамках участия в ГИА: </w:t>
      </w:r>
    </w:p>
    <w:p w:rsidR="00DE353D" w:rsidRDefault="00DE353D" w:rsidP="00DE353D">
      <w:pPr>
        <w:pStyle w:val="Default"/>
        <w:spacing w:after="36"/>
        <w:ind w:firstLine="709"/>
        <w:jc w:val="both"/>
        <w:rPr>
          <w:sz w:val="26"/>
          <w:szCs w:val="26"/>
        </w:rPr>
      </w:pPr>
      <w:r>
        <w:rPr>
          <w:sz w:val="26"/>
          <w:szCs w:val="26"/>
        </w:rPr>
        <w:t xml:space="preserve">1. В день экзамена участник экзамена должен прибыть в ППЭ заблаговременно. Вход участников экзамена в ППЭ начинается с 09.00 по местному времени. </w:t>
      </w:r>
    </w:p>
    <w:p w:rsidR="00DE353D" w:rsidRDefault="00DE353D" w:rsidP="00DE353D">
      <w:pPr>
        <w:pStyle w:val="Default"/>
        <w:spacing w:after="36"/>
        <w:ind w:firstLine="709"/>
        <w:jc w:val="both"/>
        <w:rPr>
          <w:sz w:val="26"/>
          <w:szCs w:val="26"/>
        </w:rPr>
      </w:pPr>
      <w:r>
        <w:rPr>
          <w:sz w:val="26"/>
          <w:szCs w:val="26"/>
        </w:rPr>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w:t>
      </w:r>
      <w:proofErr w:type="gramStart"/>
      <w:r>
        <w:rPr>
          <w:sz w:val="26"/>
          <w:szCs w:val="26"/>
        </w:rPr>
        <w:t>в</w:t>
      </w:r>
      <w:proofErr w:type="gramEnd"/>
      <w:r>
        <w:rPr>
          <w:sz w:val="26"/>
          <w:szCs w:val="26"/>
        </w:rPr>
        <w:t xml:space="preserve"> данный ППЭ. </w:t>
      </w:r>
    </w:p>
    <w:p w:rsidR="00DE353D" w:rsidRDefault="00DE353D" w:rsidP="00DE353D">
      <w:pPr>
        <w:pStyle w:val="Default"/>
        <w:ind w:firstLine="709"/>
        <w:jc w:val="both"/>
        <w:rPr>
          <w:color w:val="auto"/>
          <w:sz w:val="26"/>
          <w:szCs w:val="26"/>
        </w:rPr>
      </w:pPr>
      <w:r>
        <w:rPr>
          <w:sz w:val="26"/>
          <w:szCs w:val="26"/>
        </w:rPr>
        <w:t xml:space="preserve">3. </w:t>
      </w:r>
      <w:proofErr w:type="gramStart"/>
      <w:r>
        <w:rPr>
          <w:sz w:val="26"/>
          <w:szCs w:val="26"/>
        </w:rPr>
        <w:t xml:space="preserve">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 </w:t>
      </w:r>
      <w:r>
        <w:rPr>
          <w:color w:val="auto"/>
          <w:sz w:val="26"/>
          <w:szCs w:val="26"/>
        </w:rPr>
        <w:t xml:space="preserve">проводимый организаторами в аудитории, не проводится (за исключением, когда в аудитории нет других участников ГИА), о чем сообщается участнику ГИА. </w:t>
      </w:r>
      <w:proofErr w:type="gramEnd"/>
    </w:p>
    <w:p w:rsidR="00DE353D" w:rsidRDefault="00DE353D" w:rsidP="00DE353D">
      <w:pPr>
        <w:pStyle w:val="Default"/>
        <w:spacing w:after="34"/>
        <w:ind w:firstLine="709"/>
        <w:jc w:val="both"/>
        <w:rPr>
          <w:color w:val="auto"/>
          <w:sz w:val="26"/>
          <w:szCs w:val="26"/>
        </w:rPr>
      </w:pPr>
      <w:r>
        <w:rPr>
          <w:color w:val="auto"/>
          <w:sz w:val="26"/>
          <w:szCs w:val="26"/>
        </w:rPr>
        <w:t xml:space="preserve">4. </w:t>
      </w:r>
      <w:proofErr w:type="gramStart"/>
      <w:r>
        <w:rPr>
          <w:color w:val="auto"/>
          <w:sz w:val="26"/>
          <w:szCs w:val="26"/>
        </w:rPr>
        <w:t>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w:t>
      </w:r>
      <w:proofErr w:type="gramEnd"/>
      <w:r>
        <w:rPr>
          <w:color w:val="auto"/>
          <w:sz w:val="26"/>
          <w:szCs w:val="26"/>
        </w:rPr>
        <w:t xml:space="preserve">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 </w:t>
      </w:r>
    </w:p>
    <w:p w:rsidR="00DE353D" w:rsidRDefault="00DE353D" w:rsidP="00DE353D">
      <w:pPr>
        <w:pStyle w:val="Default"/>
        <w:spacing w:after="34"/>
        <w:ind w:firstLine="709"/>
        <w:jc w:val="both"/>
        <w:rPr>
          <w:color w:val="auto"/>
          <w:sz w:val="26"/>
          <w:szCs w:val="26"/>
        </w:rPr>
      </w:pPr>
      <w:r>
        <w:rPr>
          <w:color w:val="auto"/>
          <w:sz w:val="26"/>
          <w:szCs w:val="26"/>
        </w:rPr>
        <w:t xml:space="preserve">5. </w:t>
      </w:r>
      <w:proofErr w:type="gramStart"/>
      <w:r>
        <w:rPr>
          <w:color w:val="auto"/>
          <w:sz w:val="26"/>
          <w:szCs w:val="26"/>
        </w:rPr>
        <w:t xml:space="preserve">В случае если в течение двух часов от начала экзамена (экзамены по всем учебным предметам начинаются в 10.00 по местному времени) ни один из участников ГИА, распределенных в ППЭ и (или) отдельные аудитории ППЭ, не явился в ППЭ (отдельные </w:t>
      </w:r>
      <w:r>
        <w:rPr>
          <w:color w:val="auto"/>
          <w:sz w:val="26"/>
          <w:szCs w:val="26"/>
        </w:rPr>
        <w:lastRenderedPageBreak/>
        <w:t>аудитории ППЭ), член ГЭК по согласованию с председателем ГЭК принимает решение об остановке экзамена в ППЭ или отдельных аудиториях ППЭ.</w:t>
      </w:r>
      <w:proofErr w:type="gramEnd"/>
      <w:r>
        <w:rPr>
          <w:color w:val="auto"/>
          <w:sz w:val="26"/>
          <w:szCs w:val="26"/>
        </w:rPr>
        <w:t xml:space="preserve">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резервные сроки. </w:t>
      </w:r>
    </w:p>
    <w:p w:rsidR="00DE353D" w:rsidRDefault="00DE353D" w:rsidP="00DE353D">
      <w:pPr>
        <w:pStyle w:val="Default"/>
        <w:spacing w:after="34"/>
        <w:ind w:firstLine="709"/>
        <w:jc w:val="both"/>
        <w:rPr>
          <w:color w:val="auto"/>
          <w:sz w:val="26"/>
          <w:szCs w:val="26"/>
        </w:rPr>
      </w:pPr>
      <w:r>
        <w:rPr>
          <w:color w:val="auto"/>
          <w:sz w:val="26"/>
          <w:szCs w:val="26"/>
        </w:rPr>
        <w:t xml:space="preserve">6. 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 </w:t>
      </w:r>
    </w:p>
    <w:p w:rsidR="00DE353D" w:rsidRDefault="00DE353D" w:rsidP="00DE353D">
      <w:pPr>
        <w:pStyle w:val="Default"/>
        <w:ind w:firstLine="709"/>
        <w:rPr>
          <w:color w:val="auto"/>
          <w:sz w:val="26"/>
          <w:szCs w:val="26"/>
        </w:rPr>
      </w:pPr>
      <w:r>
        <w:rPr>
          <w:b/>
          <w:bCs/>
          <w:color w:val="auto"/>
          <w:sz w:val="26"/>
          <w:szCs w:val="26"/>
        </w:rPr>
        <w:t xml:space="preserve">В день проведения экзамена в ППЭ участникам экзамена запрещается: </w:t>
      </w:r>
    </w:p>
    <w:p w:rsidR="00DE353D" w:rsidRDefault="00DE353D" w:rsidP="00DE353D">
      <w:pPr>
        <w:pStyle w:val="Default"/>
        <w:numPr>
          <w:ilvl w:val="0"/>
          <w:numId w:val="9"/>
        </w:numPr>
        <w:jc w:val="both"/>
        <w:rPr>
          <w:color w:val="auto"/>
          <w:sz w:val="26"/>
          <w:szCs w:val="26"/>
        </w:rPr>
      </w:pPr>
      <w:r>
        <w:rPr>
          <w:color w:val="auto"/>
          <w:sz w:val="26"/>
          <w:szCs w:val="26"/>
        </w:rPr>
        <w:t xml:space="preserve">выполнять экзаменационную работу несамостоятельно, в том числе с помощью посторонних лиц; </w:t>
      </w:r>
    </w:p>
    <w:p w:rsidR="00DE353D" w:rsidRDefault="00DE353D" w:rsidP="00DE353D">
      <w:pPr>
        <w:pStyle w:val="Default"/>
        <w:numPr>
          <w:ilvl w:val="0"/>
          <w:numId w:val="9"/>
        </w:numPr>
        <w:jc w:val="both"/>
        <w:rPr>
          <w:color w:val="auto"/>
          <w:sz w:val="26"/>
          <w:szCs w:val="26"/>
        </w:rPr>
      </w:pPr>
      <w:r>
        <w:rPr>
          <w:color w:val="auto"/>
          <w:sz w:val="26"/>
          <w:szCs w:val="26"/>
        </w:rPr>
        <w:t xml:space="preserve">общаться с другими участниками ГИА во время проведения экзамена в аудитории; </w:t>
      </w:r>
    </w:p>
    <w:p w:rsidR="00DE353D" w:rsidRDefault="00DE353D" w:rsidP="00DE353D">
      <w:pPr>
        <w:pStyle w:val="Default"/>
        <w:numPr>
          <w:ilvl w:val="0"/>
          <w:numId w:val="9"/>
        </w:numPr>
        <w:jc w:val="both"/>
        <w:rPr>
          <w:color w:val="auto"/>
          <w:sz w:val="26"/>
          <w:szCs w:val="26"/>
        </w:rPr>
      </w:pPr>
      <w:r>
        <w:rPr>
          <w:color w:val="auto"/>
          <w:sz w:val="26"/>
          <w:szCs w:val="26"/>
        </w:rPr>
        <w:t xml:space="preserve">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w:t>
      </w:r>
    </w:p>
    <w:p w:rsidR="00DE353D" w:rsidRDefault="00DE353D" w:rsidP="00DE353D">
      <w:pPr>
        <w:pStyle w:val="Default"/>
        <w:numPr>
          <w:ilvl w:val="0"/>
          <w:numId w:val="9"/>
        </w:numPr>
        <w:jc w:val="both"/>
        <w:rPr>
          <w:color w:val="auto"/>
          <w:sz w:val="26"/>
          <w:szCs w:val="26"/>
        </w:rPr>
      </w:pPr>
      <w:r>
        <w:rPr>
          <w:color w:val="auto"/>
          <w:sz w:val="26"/>
          <w:szCs w:val="26"/>
        </w:rPr>
        <w:t xml:space="preserve">выносить из аудиторий и ППЭ черновики, экзаменационные материалы на бумажном и (или) электронном носителях; </w:t>
      </w:r>
    </w:p>
    <w:p w:rsidR="00DE353D" w:rsidRDefault="00DE353D" w:rsidP="00DE353D">
      <w:pPr>
        <w:pStyle w:val="Default"/>
        <w:numPr>
          <w:ilvl w:val="0"/>
          <w:numId w:val="9"/>
        </w:numPr>
        <w:jc w:val="both"/>
        <w:rPr>
          <w:color w:val="auto"/>
          <w:sz w:val="26"/>
          <w:szCs w:val="26"/>
        </w:rPr>
      </w:pPr>
      <w:r>
        <w:rPr>
          <w:color w:val="auto"/>
          <w:sz w:val="26"/>
          <w:szCs w:val="26"/>
        </w:rPr>
        <w:t xml:space="preserve">фотографировать экзаменационные материалы, черновики. </w:t>
      </w:r>
    </w:p>
    <w:p w:rsidR="00DE353D" w:rsidRPr="00DE353D" w:rsidRDefault="00DE353D" w:rsidP="00DE353D">
      <w:pPr>
        <w:pStyle w:val="Default"/>
        <w:ind w:firstLine="709"/>
        <w:rPr>
          <w:b/>
          <w:color w:val="auto"/>
          <w:sz w:val="26"/>
          <w:szCs w:val="26"/>
        </w:rPr>
      </w:pPr>
      <w:r w:rsidRPr="00DE353D">
        <w:rPr>
          <w:b/>
          <w:color w:val="auto"/>
          <w:sz w:val="26"/>
          <w:szCs w:val="26"/>
        </w:rPr>
        <w:t xml:space="preserve">Рекомендуется взять с собой на экзамен только необходимые вещи. </w:t>
      </w:r>
    </w:p>
    <w:p w:rsidR="00DE353D" w:rsidRDefault="00DE353D" w:rsidP="00DE353D">
      <w:pPr>
        <w:pStyle w:val="Default"/>
        <w:ind w:firstLine="709"/>
        <w:jc w:val="both"/>
        <w:rPr>
          <w:color w:val="auto"/>
          <w:sz w:val="26"/>
          <w:szCs w:val="26"/>
        </w:rPr>
      </w:pPr>
      <w:r>
        <w:rPr>
          <w:color w:val="auto"/>
          <w:sz w:val="26"/>
          <w:szCs w:val="26"/>
        </w:rPr>
        <w:t xml:space="preserve">Во время экзамена на рабочем столе участника ГИА помимо экзаменационных материалов находятся: </w:t>
      </w:r>
    </w:p>
    <w:p w:rsidR="00DE353D" w:rsidRDefault="00DE353D" w:rsidP="00DE353D">
      <w:pPr>
        <w:pStyle w:val="Default"/>
        <w:ind w:firstLine="709"/>
        <w:jc w:val="both"/>
        <w:rPr>
          <w:color w:val="auto"/>
          <w:sz w:val="26"/>
          <w:szCs w:val="26"/>
        </w:rPr>
      </w:pPr>
      <w:r>
        <w:rPr>
          <w:color w:val="auto"/>
          <w:sz w:val="26"/>
          <w:szCs w:val="26"/>
        </w:rPr>
        <w:t xml:space="preserve">1) </w:t>
      </w:r>
      <w:proofErr w:type="spellStart"/>
      <w:r>
        <w:rPr>
          <w:color w:val="auto"/>
          <w:sz w:val="26"/>
          <w:szCs w:val="26"/>
        </w:rPr>
        <w:t>гелевая</w:t>
      </w:r>
      <w:proofErr w:type="spellEnd"/>
      <w:r>
        <w:rPr>
          <w:color w:val="auto"/>
          <w:sz w:val="26"/>
          <w:szCs w:val="26"/>
        </w:rPr>
        <w:t xml:space="preserve"> или капиллярная ручка с чернилами черного цвета; </w:t>
      </w:r>
    </w:p>
    <w:p w:rsidR="00DE353D" w:rsidRDefault="00DE353D" w:rsidP="00DE353D">
      <w:pPr>
        <w:pStyle w:val="Default"/>
        <w:ind w:firstLine="709"/>
        <w:jc w:val="both"/>
        <w:rPr>
          <w:color w:val="auto"/>
          <w:sz w:val="26"/>
          <w:szCs w:val="26"/>
        </w:rPr>
      </w:pPr>
      <w:r>
        <w:rPr>
          <w:color w:val="auto"/>
          <w:sz w:val="26"/>
          <w:szCs w:val="26"/>
        </w:rPr>
        <w:t xml:space="preserve">2) документ, удостоверяющий личность; </w:t>
      </w:r>
    </w:p>
    <w:p w:rsidR="00DE353D" w:rsidRDefault="00DE353D" w:rsidP="00DE353D">
      <w:pPr>
        <w:pStyle w:val="Default"/>
        <w:ind w:firstLine="709"/>
        <w:jc w:val="both"/>
        <w:rPr>
          <w:color w:val="auto"/>
          <w:sz w:val="26"/>
          <w:szCs w:val="26"/>
        </w:rPr>
      </w:pPr>
      <w:r>
        <w:rPr>
          <w:color w:val="auto"/>
          <w:sz w:val="26"/>
          <w:szCs w:val="26"/>
        </w:rPr>
        <w:t xml:space="preserve">3) средства обучения и воспитания, разрешенные к использованию для выполнения заданий КИМ по соответствующим учебным предметам; </w:t>
      </w:r>
    </w:p>
    <w:p w:rsidR="00DE353D" w:rsidRDefault="00DE353D" w:rsidP="00DE353D">
      <w:pPr>
        <w:pStyle w:val="Default"/>
        <w:ind w:firstLine="709"/>
        <w:jc w:val="both"/>
        <w:rPr>
          <w:color w:val="auto"/>
          <w:sz w:val="26"/>
          <w:szCs w:val="26"/>
        </w:rPr>
      </w:pPr>
      <w:r>
        <w:rPr>
          <w:color w:val="auto"/>
          <w:sz w:val="26"/>
          <w:szCs w:val="26"/>
        </w:rPr>
        <w:t xml:space="preserve">4) лекарства (при необходимости); </w:t>
      </w:r>
    </w:p>
    <w:p w:rsidR="00DE353D" w:rsidRDefault="00DE353D" w:rsidP="00DE353D">
      <w:pPr>
        <w:pStyle w:val="Default"/>
        <w:ind w:firstLine="709"/>
        <w:jc w:val="both"/>
        <w:rPr>
          <w:color w:val="auto"/>
          <w:sz w:val="26"/>
          <w:szCs w:val="26"/>
        </w:rPr>
      </w:pPr>
      <w:r>
        <w:rPr>
          <w:color w:val="auto"/>
          <w:sz w:val="26"/>
          <w:szCs w:val="26"/>
        </w:rPr>
        <w:t xml:space="preserve">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 </w:t>
      </w:r>
    </w:p>
    <w:p w:rsidR="00DE353D" w:rsidRDefault="00DE353D" w:rsidP="00DE353D">
      <w:pPr>
        <w:pStyle w:val="Default"/>
        <w:ind w:firstLine="709"/>
        <w:jc w:val="both"/>
        <w:rPr>
          <w:color w:val="auto"/>
          <w:sz w:val="26"/>
          <w:szCs w:val="26"/>
        </w:rPr>
      </w:pPr>
      <w:r>
        <w:rPr>
          <w:color w:val="auto"/>
          <w:sz w:val="26"/>
          <w:szCs w:val="26"/>
        </w:rPr>
        <w:t xml:space="preserve">6) специальные технические средства (для лиц с ограниченными возможностями здоровья, детей-инвалидов и инвалидов) (при необходимости); </w:t>
      </w:r>
    </w:p>
    <w:p w:rsidR="00DE353D" w:rsidRDefault="00DE353D" w:rsidP="00DE353D">
      <w:pPr>
        <w:pStyle w:val="Default"/>
        <w:ind w:firstLine="709"/>
        <w:jc w:val="both"/>
        <w:rPr>
          <w:color w:val="auto"/>
          <w:sz w:val="26"/>
          <w:szCs w:val="26"/>
        </w:rPr>
      </w:pPr>
      <w:r>
        <w:rPr>
          <w:color w:val="auto"/>
          <w:sz w:val="26"/>
          <w:szCs w:val="26"/>
        </w:rPr>
        <w:t xml:space="preserve">7) черновики, выданные в ППЭ. </w:t>
      </w:r>
    </w:p>
    <w:p w:rsidR="00DE353D" w:rsidRDefault="00DE353D" w:rsidP="00DE353D">
      <w:pPr>
        <w:pStyle w:val="Default"/>
        <w:ind w:firstLine="709"/>
        <w:jc w:val="both"/>
        <w:rPr>
          <w:color w:val="auto"/>
          <w:sz w:val="26"/>
          <w:szCs w:val="26"/>
        </w:rPr>
      </w:pPr>
      <w:r>
        <w:rPr>
          <w:color w:val="auto"/>
          <w:sz w:val="26"/>
          <w:szCs w:val="26"/>
        </w:rPr>
        <w:t xml:space="preserve">Иные личные вещи участники экзамена обязаны оставить в специально выделенном в здании (комплексе зданий), где </w:t>
      </w:r>
      <w:proofErr w:type="gramStart"/>
      <w:r>
        <w:rPr>
          <w:color w:val="auto"/>
          <w:sz w:val="26"/>
          <w:szCs w:val="26"/>
        </w:rPr>
        <w:t>расположен</w:t>
      </w:r>
      <w:proofErr w:type="gramEnd"/>
      <w:r>
        <w:rPr>
          <w:color w:val="auto"/>
          <w:sz w:val="26"/>
          <w:szCs w:val="26"/>
        </w:rPr>
        <w:t xml:space="preserve"> ППЭ, до входа в ППЭ месте (помещении) для хранения личных вещей участников экзамена. </w:t>
      </w:r>
    </w:p>
    <w:p w:rsidR="00DE353D" w:rsidRDefault="00DE353D" w:rsidP="00DE353D">
      <w:pPr>
        <w:pStyle w:val="Default"/>
        <w:spacing w:after="36"/>
        <w:ind w:firstLine="709"/>
        <w:jc w:val="both"/>
        <w:rPr>
          <w:color w:val="auto"/>
          <w:sz w:val="26"/>
          <w:szCs w:val="26"/>
        </w:rPr>
      </w:pPr>
      <w:r>
        <w:rPr>
          <w:color w:val="auto"/>
          <w:sz w:val="26"/>
          <w:szCs w:val="26"/>
        </w:rPr>
        <w:t xml:space="preserve">Участники экзамена занимают рабочие места в аудитории в соответствии со списками распределения. Изменение рабочего места запрещено. </w:t>
      </w:r>
    </w:p>
    <w:p w:rsidR="00DE353D" w:rsidRDefault="00DE353D" w:rsidP="00DE353D">
      <w:pPr>
        <w:pStyle w:val="Default"/>
        <w:ind w:firstLine="709"/>
        <w:jc w:val="both"/>
        <w:rPr>
          <w:color w:val="auto"/>
          <w:sz w:val="26"/>
          <w:szCs w:val="26"/>
        </w:rPr>
      </w:pPr>
      <w:r>
        <w:rPr>
          <w:color w:val="auto"/>
          <w:sz w:val="26"/>
          <w:szCs w:val="26"/>
        </w:rPr>
        <w:t xml:space="preserve">7. </w:t>
      </w:r>
      <w:r>
        <w:rPr>
          <w:b/>
          <w:bCs/>
          <w:color w:val="auto"/>
          <w:sz w:val="26"/>
          <w:szCs w:val="26"/>
        </w:rPr>
        <w:t xml:space="preserve">Во время экзамена участникам экзамена запрещается: </w:t>
      </w:r>
      <w:r>
        <w:rPr>
          <w:color w:val="auto"/>
          <w:sz w:val="26"/>
          <w:szCs w:val="26"/>
        </w:rPr>
        <w:t xml:space="preserve">общаться друг с другом, свободно перемещаться по аудитории и ППЭ, выходить из аудитории без разрешения организатора. </w:t>
      </w:r>
    </w:p>
    <w:p w:rsidR="00DE353D" w:rsidRDefault="00DE353D" w:rsidP="00DE353D">
      <w:pPr>
        <w:pStyle w:val="Default"/>
        <w:ind w:firstLine="709"/>
        <w:jc w:val="both"/>
        <w:rPr>
          <w:color w:val="auto"/>
          <w:sz w:val="26"/>
          <w:szCs w:val="26"/>
        </w:rPr>
      </w:pPr>
      <w:r>
        <w:rPr>
          <w:color w:val="auto"/>
          <w:sz w:val="26"/>
          <w:szCs w:val="26"/>
        </w:rPr>
        <w:t xml:space="preserve">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 </w:t>
      </w:r>
    </w:p>
    <w:p w:rsidR="00DE353D" w:rsidRDefault="00DE353D" w:rsidP="00DE353D">
      <w:pPr>
        <w:pStyle w:val="Default"/>
        <w:spacing w:after="36"/>
        <w:ind w:firstLine="709"/>
        <w:jc w:val="both"/>
        <w:rPr>
          <w:color w:val="auto"/>
          <w:sz w:val="26"/>
          <w:szCs w:val="26"/>
        </w:rPr>
      </w:pPr>
      <w:r>
        <w:rPr>
          <w:color w:val="auto"/>
          <w:sz w:val="26"/>
          <w:szCs w:val="26"/>
        </w:rPr>
        <w:t xml:space="preserve">8. 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ГИА, нарушивших Порядок, из ППЭ. Организатор ставит в соответствующем поле бланка участника ГИА необходимую отметку. Акт об удалении из ППЭ составляется в </w:t>
      </w:r>
      <w:r>
        <w:rPr>
          <w:color w:val="auto"/>
          <w:sz w:val="26"/>
          <w:szCs w:val="26"/>
        </w:rPr>
        <w:lastRenderedPageBreak/>
        <w:t xml:space="preserve">двух экземплярах. Первый экземпляр акта выдается участнику ГИА,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 </w:t>
      </w:r>
    </w:p>
    <w:p w:rsidR="00DE353D" w:rsidRDefault="00DE353D" w:rsidP="00DE353D">
      <w:pPr>
        <w:pStyle w:val="Default"/>
        <w:ind w:firstLine="709"/>
        <w:jc w:val="both"/>
        <w:rPr>
          <w:color w:val="auto"/>
          <w:sz w:val="26"/>
          <w:szCs w:val="26"/>
        </w:rPr>
      </w:pPr>
      <w:r>
        <w:rPr>
          <w:color w:val="auto"/>
          <w:sz w:val="26"/>
          <w:szCs w:val="26"/>
        </w:rPr>
        <w:t xml:space="preserve">9. Экзаменационная работа выполняется </w:t>
      </w:r>
      <w:proofErr w:type="spellStart"/>
      <w:r>
        <w:rPr>
          <w:color w:val="auto"/>
          <w:sz w:val="26"/>
          <w:szCs w:val="26"/>
        </w:rPr>
        <w:t>гелевой</w:t>
      </w:r>
      <w:proofErr w:type="spellEnd"/>
      <w:r>
        <w:rPr>
          <w:color w:val="auto"/>
          <w:sz w:val="26"/>
          <w:szCs w:val="26"/>
        </w:rPr>
        <w:t xml:space="preserve"> и (или)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 </w:t>
      </w:r>
    </w:p>
    <w:p w:rsidR="00DE353D" w:rsidRDefault="00DE353D" w:rsidP="00DE353D">
      <w:pPr>
        <w:pStyle w:val="Default"/>
        <w:rPr>
          <w:color w:val="auto"/>
          <w:sz w:val="26"/>
          <w:szCs w:val="26"/>
        </w:rPr>
      </w:pPr>
    </w:p>
    <w:p w:rsidR="00DE353D" w:rsidRDefault="00DE353D" w:rsidP="00DE353D">
      <w:pPr>
        <w:pStyle w:val="Default"/>
        <w:rPr>
          <w:color w:val="auto"/>
          <w:sz w:val="26"/>
          <w:szCs w:val="26"/>
        </w:rPr>
      </w:pPr>
      <w:r>
        <w:rPr>
          <w:b/>
          <w:bCs/>
          <w:color w:val="auto"/>
          <w:sz w:val="26"/>
          <w:szCs w:val="26"/>
        </w:rPr>
        <w:t xml:space="preserve">Права участника экзамена в рамках участия в ГИА: </w:t>
      </w:r>
    </w:p>
    <w:p w:rsidR="00DE353D" w:rsidRDefault="00DE353D" w:rsidP="00DE353D">
      <w:pPr>
        <w:pStyle w:val="Default"/>
        <w:spacing w:after="39"/>
        <w:ind w:firstLine="709"/>
        <w:jc w:val="both"/>
        <w:rPr>
          <w:color w:val="auto"/>
          <w:sz w:val="26"/>
          <w:szCs w:val="26"/>
        </w:rPr>
      </w:pPr>
      <w:r>
        <w:rPr>
          <w:color w:val="auto"/>
          <w:sz w:val="26"/>
          <w:szCs w:val="26"/>
        </w:rPr>
        <w:t xml:space="preserve">1. Участник экзамена может при выполнении работы использовать черновики, выдаваемые в ППЭ, и делать пометки </w:t>
      </w:r>
      <w:proofErr w:type="gramStart"/>
      <w:r>
        <w:rPr>
          <w:color w:val="auto"/>
          <w:sz w:val="26"/>
          <w:szCs w:val="26"/>
        </w:rPr>
        <w:t>в</w:t>
      </w:r>
      <w:proofErr w:type="gramEnd"/>
      <w:r>
        <w:rPr>
          <w:color w:val="auto"/>
          <w:sz w:val="26"/>
          <w:szCs w:val="26"/>
        </w:rPr>
        <w:t xml:space="preserve"> КИМ. </w:t>
      </w:r>
    </w:p>
    <w:p w:rsidR="00DE353D" w:rsidRDefault="00DE353D" w:rsidP="00DE353D">
      <w:pPr>
        <w:pStyle w:val="Default"/>
        <w:spacing w:after="39"/>
        <w:ind w:firstLine="709"/>
        <w:jc w:val="both"/>
        <w:rPr>
          <w:color w:val="auto"/>
          <w:sz w:val="26"/>
          <w:szCs w:val="26"/>
        </w:rPr>
      </w:pPr>
      <w:r>
        <w:rPr>
          <w:color w:val="auto"/>
          <w:sz w:val="26"/>
          <w:szCs w:val="26"/>
        </w:rPr>
        <w:t xml:space="preserve">2. Внимание! Записи </w:t>
      </w:r>
      <w:proofErr w:type="gramStart"/>
      <w:r>
        <w:rPr>
          <w:color w:val="auto"/>
          <w:sz w:val="26"/>
          <w:szCs w:val="26"/>
        </w:rPr>
        <w:t>на</w:t>
      </w:r>
      <w:proofErr w:type="gramEnd"/>
      <w:r>
        <w:rPr>
          <w:color w:val="auto"/>
          <w:sz w:val="26"/>
          <w:szCs w:val="26"/>
        </w:rPr>
        <w:t xml:space="preserve"> </w:t>
      </w:r>
      <w:proofErr w:type="gramStart"/>
      <w:r>
        <w:rPr>
          <w:color w:val="auto"/>
          <w:sz w:val="26"/>
          <w:szCs w:val="26"/>
        </w:rPr>
        <w:t>КИМ</w:t>
      </w:r>
      <w:proofErr w:type="gramEnd"/>
      <w:r>
        <w:rPr>
          <w:color w:val="auto"/>
          <w:sz w:val="26"/>
          <w:szCs w:val="26"/>
        </w:rPr>
        <w:t xml:space="preserve">, черновиках не обрабатываются и не проверяются. </w:t>
      </w:r>
    </w:p>
    <w:p w:rsidR="00DE353D" w:rsidRDefault="00DE353D" w:rsidP="00DE353D">
      <w:pPr>
        <w:pStyle w:val="Default"/>
        <w:spacing w:after="39"/>
        <w:ind w:firstLine="709"/>
        <w:jc w:val="both"/>
        <w:rPr>
          <w:color w:val="auto"/>
          <w:sz w:val="26"/>
          <w:szCs w:val="26"/>
        </w:rPr>
      </w:pPr>
      <w:r>
        <w:rPr>
          <w:color w:val="auto"/>
          <w:sz w:val="26"/>
          <w:szCs w:val="26"/>
        </w:rPr>
        <w:t xml:space="preserve">3. В случае нехватки места в бланке для записи ответов участник ГИА может обратиться к организатору для получения дополнительного бланка. </w:t>
      </w:r>
    </w:p>
    <w:p w:rsidR="00DE353D" w:rsidRDefault="00DE353D" w:rsidP="00DE353D">
      <w:pPr>
        <w:pStyle w:val="Default"/>
        <w:ind w:firstLine="709"/>
        <w:jc w:val="both"/>
        <w:rPr>
          <w:color w:val="auto"/>
          <w:sz w:val="26"/>
          <w:szCs w:val="26"/>
        </w:rPr>
      </w:pPr>
      <w:r>
        <w:rPr>
          <w:color w:val="auto"/>
          <w:sz w:val="26"/>
          <w:szCs w:val="26"/>
        </w:rPr>
        <w:t xml:space="preserve">4.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покинуть ППЭ. </w:t>
      </w:r>
    </w:p>
    <w:p w:rsidR="00DE353D" w:rsidRDefault="00DE353D" w:rsidP="00DE353D">
      <w:pPr>
        <w:pStyle w:val="Default"/>
        <w:ind w:firstLine="709"/>
        <w:jc w:val="both"/>
        <w:rPr>
          <w:color w:val="auto"/>
        </w:rPr>
      </w:pPr>
      <w:r>
        <w:rPr>
          <w:color w:val="auto"/>
          <w:sz w:val="26"/>
          <w:szCs w:val="26"/>
        </w:rPr>
        <w:t xml:space="preserve">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Pr>
          <w:color w:val="auto"/>
          <w:sz w:val="26"/>
          <w:szCs w:val="26"/>
        </w:rPr>
        <w:t>незавершения</w:t>
      </w:r>
      <w:proofErr w:type="spellEnd"/>
      <w:r>
        <w:rPr>
          <w:color w:val="auto"/>
          <w:sz w:val="26"/>
          <w:szCs w:val="26"/>
        </w:rPr>
        <w:t xml:space="preserve">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 сроки. </w:t>
      </w:r>
    </w:p>
    <w:p w:rsidR="00DE353D" w:rsidRDefault="00DE353D" w:rsidP="00DE353D">
      <w:pPr>
        <w:pStyle w:val="Default"/>
        <w:spacing w:after="36"/>
        <w:ind w:firstLine="709"/>
        <w:jc w:val="both"/>
        <w:rPr>
          <w:color w:val="auto"/>
          <w:sz w:val="26"/>
          <w:szCs w:val="26"/>
        </w:rPr>
      </w:pPr>
      <w:r>
        <w:rPr>
          <w:color w:val="auto"/>
          <w:sz w:val="26"/>
          <w:szCs w:val="26"/>
        </w:rPr>
        <w:t xml:space="preserve">5. 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и черновики. </w:t>
      </w:r>
    </w:p>
    <w:p w:rsidR="00DE353D" w:rsidRDefault="00DE353D" w:rsidP="00DE353D">
      <w:pPr>
        <w:pStyle w:val="Default"/>
        <w:ind w:firstLine="709"/>
        <w:jc w:val="both"/>
        <w:rPr>
          <w:color w:val="auto"/>
          <w:sz w:val="26"/>
          <w:szCs w:val="26"/>
        </w:rPr>
      </w:pPr>
      <w:r>
        <w:rPr>
          <w:color w:val="auto"/>
          <w:sz w:val="26"/>
          <w:szCs w:val="26"/>
        </w:rPr>
        <w:t xml:space="preserve">6. Участник экзамена имеет право подать апелляцию о нарушении Порядка и (или) о несогласии с выставленными баллами в апелляционную комиссию. </w:t>
      </w:r>
    </w:p>
    <w:p w:rsidR="00DE353D" w:rsidRDefault="00DE353D" w:rsidP="00DE353D">
      <w:pPr>
        <w:pStyle w:val="Default"/>
        <w:ind w:firstLine="709"/>
        <w:jc w:val="both"/>
        <w:rPr>
          <w:color w:val="auto"/>
          <w:sz w:val="26"/>
          <w:szCs w:val="26"/>
        </w:rPr>
      </w:pPr>
      <w:r>
        <w:rPr>
          <w:color w:val="auto"/>
          <w:sz w:val="26"/>
          <w:szCs w:val="26"/>
        </w:rPr>
        <w:t xml:space="preserve">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 </w:t>
      </w:r>
    </w:p>
    <w:p w:rsidR="00DE353D" w:rsidRDefault="00DE353D" w:rsidP="00DE353D">
      <w:pPr>
        <w:pStyle w:val="Default"/>
        <w:ind w:firstLine="709"/>
        <w:jc w:val="both"/>
        <w:rPr>
          <w:color w:val="auto"/>
          <w:sz w:val="26"/>
          <w:szCs w:val="26"/>
        </w:rPr>
      </w:pPr>
      <w:r>
        <w:rPr>
          <w:color w:val="auto"/>
          <w:sz w:val="26"/>
          <w:szCs w:val="26"/>
        </w:rPr>
        <w:t xml:space="preserve">Апелляционная комиссия не </w:t>
      </w:r>
      <w:proofErr w:type="gramStart"/>
      <w:r>
        <w:rPr>
          <w:color w:val="auto"/>
          <w:sz w:val="26"/>
          <w:szCs w:val="26"/>
        </w:rPr>
        <w:t>позднее</w:t>
      </w:r>
      <w:proofErr w:type="gramEnd"/>
      <w:r>
        <w:rPr>
          <w:color w:val="auto"/>
          <w:sz w:val="26"/>
          <w:szCs w:val="26"/>
        </w:rPr>
        <w:t xml:space="preserve"> чем за один рабочий день до даты рассмотрения апелляции информирует участников ГИА, подавших апелляции, о времени и месте их рассмотрения. </w:t>
      </w:r>
    </w:p>
    <w:p w:rsidR="00DE353D" w:rsidRDefault="00DE353D" w:rsidP="00DE353D">
      <w:pPr>
        <w:pStyle w:val="Default"/>
        <w:ind w:firstLine="709"/>
        <w:jc w:val="both"/>
        <w:rPr>
          <w:color w:val="auto"/>
          <w:sz w:val="26"/>
          <w:szCs w:val="26"/>
        </w:rPr>
      </w:pPr>
      <w:r>
        <w:rPr>
          <w:color w:val="auto"/>
          <w:sz w:val="26"/>
          <w:szCs w:val="26"/>
        </w:rPr>
        <w:t xml:space="preserve">Обучающийся и (или) его родители (законные представители) при желании присутствуют при рассмотрении апелляции. </w:t>
      </w:r>
    </w:p>
    <w:p w:rsidR="00DE353D" w:rsidRDefault="00DE353D" w:rsidP="00DE353D">
      <w:pPr>
        <w:pStyle w:val="Default"/>
        <w:jc w:val="both"/>
        <w:rPr>
          <w:color w:val="auto"/>
          <w:sz w:val="26"/>
          <w:szCs w:val="26"/>
        </w:rPr>
      </w:pPr>
      <w:r>
        <w:rPr>
          <w:b/>
          <w:bCs/>
          <w:color w:val="auto"/>
          <w:sz w:val="26"/>
          <w:szCs w:val="26"/>
        </w:rPr>
        <w:t xml:space="preserve">Апелляцию о нарушении Порядка участник экзамена подает в день проведения экзамена члену ГЭК, не покидая ППЭ. </w:t>
      </w:r>
    </w:p>
    <w:p w:rsidR="00DE353D" w:rsidRDefault="00DE353D" w:rsidP="00DE353D">
      <w:pPr>
        <w:pStyle w:val="Default"/>
        <w:ind w:firstLine="709"/>
        <w:jc w:val="both"/>
        <w:rPr>
          <w:color w:val="auto"/>
          <w:sz w:val="26"/>
          <w:szCs w:val="26"/>
        </w:rPr>
      </w:pPr>
      <w:proofErr w:type="gramStart"/>
      <w:r>
        <w:rPr>
          <w:color w:val="auto"/>
          <w:sz w:val="26"/>
          <w:szCs w:val="26"/>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w:t>
      </w:r>
      <w:proofErr w:type="gramEnd"/>
      <w:r>
        <w:rPr>
          <w:color w:val="auto"/>
          <w:sz w:val="26"/>
          <w:szCs w:val="26"/>
        </w:rPr>
        <w:t xml:space="preserve">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 </w:t>
      </w:r>
    </w:p>
    <w:p w:rsidR="00DE353D" w:rsidRDefault="00DE353D" w:rsidP="00DE353D">
      <w:pPr>
        <w:pStyle w:val="Default"/>
        <w:ind w:firstLine="709"/>
        <w:jc w:val="both"/>
        <w:rPr>
          <w:color w:val="auto"/>
          <w:sz w:val="26"/>
          <w:szCs w:val="26"/>
        </w:rPr>
      </w:pPr>
      <w:r>
        <w:rPr>
          <w:color w:val="auto"/>
          <w:sz w:val="26"/>
          <w:szCs w:val="26"/>
        </w:rPr>
        <w:lastRenderedPageBreak/>
        <w:t xml:space="preserve">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 </w:t>
      </w:r>
    </w:p>
    <w:p w:rsidR="00DE353D" w:rsidRDefault="00DE353D" w:rsidP="00DE353D">
      <w:pPr>
        <w:pStyle w:val="Default"/>
        <w:ind w:firstLine="709"/>
        <w:jc w:val="both"/>
        <w:rPr>
          <w:color w:val="auto"/>
          <w:sz w:val="26"/>
          <w:szCs w:val="26"/>
        </w:rPr>
      </w:pPr>
      <w:r>
        <w:rPr>
          <w:color w:val="auto"/>
          <w:sz w:val="26"/>
          <w:szCs w:val="26"/>
        </w:rPr>
        <w:t xml:space="preserve">об отклонении апелляции; </w:t>
      </w:r>
    </w:p>
    <w:p w:rsidR="00DE353D" w:rsidRDefault="00DE353D" w:rsidP="00DE353D">
      <w:pPr>
        <w:pStyle w:val="Default"/>
        <w:ind w:firstLine="709"/>
        <w:jc w:val="both"/>
        <w:rPr>
          <w:color w:val="auto"/>
          <w:sz w:val="26"/>
          <w:szCs w:val="26"/>
        </w:rPr>
      </w:pPr>
      <w:r>
        <w:rPr>
          <w:color w:val="auto"/>
          <w:sz w:val="26"/>
          <w:szCs w:val="26"/>
        </w:rPr>
        <w:t xml:space="preserve">об удовлетворении апелляции. </w:t>
      </w:r>
    </w:p>
    <w:p w:rsidR="00DE353D" w:rsidRDefault="00DE353D" w:rsidP="00DE353D">
      <w:pPr>
        <w:pStyle w:val="Default"/>
        <w:ind w:firstLine="709"/>
        <w:jc w:val="both"/>
        <w:rPr>
          <w:color w:val="auto"/>
          <w:sz w:val="26"/>
          <w:szCs w:val="26"/>
        </w:rPr>
      </w:pPr>
      <w:r>
        <w:rPr>
          <w:color w:val="auto"/>
          <w:sz w:val="26"/>
          <w:szCs w:val="26"/>
        </w:rPr>
        <w:t xml:space="preserve">При удовлетворении апелляции о нарушении Порядка результат ГИА,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 </w:t>
      </w:r>
    </w:p>
    <w:p w:rsidR="00DE353D" w:rsidRDefault="00DE353D" w:rsidP="00DE353D">
      <w:pPr>
        <w:pStyle w:val="Default"/>
        <w:ind w:firstLine="709"/>
        <w:jc w:val="both"/>
        <w:rPr>
          <w:color w:val="auto"/>
          <w:sz w:val="26"/>
          <w:szCs w:val="26"/>
        </w:rPr>
      </w:pPr>
      <w:r>
        <w:rPr>
          <w:color w:val="auto"/>
          <w:sz w:val="26"/>
          <w:szCs w:val="26"/>
        </w:rPr>
        <w:t xml:space="preserve">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 </w:t>
      </w:r>
    </w:p>
    <w:p w:rsidR="00DE353D" w:rsidRDefault="00DE353D" w:rsidP="00DE353D">
      <w:pPr>
        <w:pStyle w:val="Default"/>
        <w:jc w:val="both"/>
        <w:rPr>
          <w:color w:val="auto"/>
          <w:sz w:val="26"/>
          <w:szCs w:val="26"/>
        </w:rPr>
      </w:pPr>
      <w:r>
        <w:rPr>
          <w:b/>
          <w:bCs/>
          <w:color w:val="auto"/>
          <w:sz w:val="26"/>
          <w:szCs w:val="26"/>
        </w:rPr>
        <w:t xml:space="preserve">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 </w:t>
      </w:r>
    </w:p>
    <w:p w:rsidR="00DE353D" w:rsidRDefault="00DE353D" w:rsidP="00DE353D">
      <w:pPr>
        <w:pStyle w:val="Default"/>
        <w:ind w:firstLine="709"/>
        <w:jc w:val="both"/>
        <w:rPr>
          <w:color w:val="auto"/>
          <w:sz w:val="26"/>
          <w:szCs w:val="26"/>
        </w:rPr>
      </w:pPr>
      <w:r>
        <w:rPr>
          <w:color w:val="auto"/>
          <w:sz w:val="26"/>
          <w:szCs w:val="26"/>
        </w:rP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w:t>
      </w:r>
    </w:p>
    <w:p w:rsidR="00DE353D" w:rsidRDefault="00DE353D" w:rsidP="00DE353D">
      <w:pPr>
        <w:pStyle w:val="Default"/>
        <w:ind w:firstLine="709"/>
        <w:jc w:val="both"/>
        <w:rPr>
          <w:color w:val="auto"/>
          <w:sz w:val="26"/>
          <w:szCs w:val="26"/>
        </w:rPr>
      </w:pPr>
      <w:r>
        <w:rPr>
          <w:color w:val="auto"/>
          <w:sz w:val="26"/>
          <w:szCs w:val="26"/>
        </w:rPr>
        <w:t xml:space="preserve">Руководитель образовательной организации, принявший апелляцию, передает ее в апелляционную комиссию в течение одного рабочего дня после ее получения. </w:t>
      </w:r>
    </w:p>
    <w:p w:rsidR="00DE353D" w:rsidRDefault="00DE353D" w:rsidP="00DE353D">
      <w:pPr>
        <w:pStyle w:val="Default"/>
        <w:ind w:firstLine="709"/>
        <w:jc w:val="both"/>
        <w:rPr>
          <w:color w:val="auto"/>
          <w:sz w:val="26"/>
          <w:szCs w:val="26"/>
        </w:rPr>
      </w:pPr>
      <w:r>
        <w:rPr>
          <w:color w:val="auto"/>
          <w:sz w:val="26"/>
          <w:szCs w:val="26"/>
        </w:rPr>
        <w:t xml:space="preserve">До заседания апелляционной комиссии по рассмотрению апелляции о несогласии с выставленными баллами апелляционная комиссия: </w:t>
      </w:r>
    </w:p>
    <w:p w:rsidR="00DE353D" w:rsidRDefault="00DE353D" w:rsidP="00DE353D">
      <w:pPr>
        <w:pStyle w:val="Default"/>
        <w:ind w:firstLine="709"/>
        <w:jc w:val="both"/>
        <w:rPr>
          <w:color w:val="auto"/>
          <w:sz w:val="26"/>
          <w:szCs w:val="26"/>
        </w:rPr>
      </w:pPr>
      <w:r>
        <w:rPr>
          <w:color w:val="auto"/>
          <w:sz w:val="26"/>
          <w:szCs w:val="26"/>
        </w:rPr>
        <w:t xml:space="preserve">1) 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 </w:t>
      </w:r>
    </w:p>
    <w:p w:rsidR="00DE353D" w:rsidRDefault="00DE353D" w:rsidP="00DE353D">
      <w:pPr>
        <w:pStyle w:val="Default"/>
        <w:ind w:firstLine="709"/>
        <w:jc w:val="both"/>
        <w:rPr>
          <w:color w:val="auto"/>
          <w:sz w:val="26"/>
          <w:szCs w:val="26"/>
        </w:rPr>
      </w:pPr>
      <w:r>
        <w:rPr>
          <w:color w:val="auto"/>
          <w:sz w:val="26"/>
          <w:szCs w:val="26"/>
        </w:rPr>
        <w:t xml:space="preserve">2) 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 </w:t>
      </w:r>
    </w:p>
    <w:p w:rsidR="00DE353D" w:rsidRDefault="00DE353D" w:rsidP="00DE353D">
      <w:pPr>
        <w:pStyle w:val="Default"/>
        <w:ind w:firstLine="709"/>
        <w:jc w:val="both"/>
        <w:rPr>
          <w:color w:val="auto"/>
          <w:sz w:val="26"/>
          <w:szCs w:val="26"/>
        </w:rPr>
      </w:pPr>
      <w:r>
        <w:rPr>
          <w:color w:val="auto"/>
          <w:sz w:val="26"/>
          <w:szCs w:val="26"/>
        </w:rPr>
        <w:t xml:space="preserve">3) 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 </w:t>
      </w:r>
    </w:p>
    <w:p w:rsidR="00DE353D" w:rsidRDefault="00DE353D" w:rsidP="00DE353D">
      <w:pPr>
        <w:pStyle w:val="Default"/>
        <w:ind w:firstLine="709"/>
        <w:jc w:val="both"/>
        <w:rPr>
          <w:color w:val="auto"/>
          <w:sz w:val="26"/>
          <w:szCs w:val="26"/>
        </w:rPr>
      </w:pPr>
      <w:proofErr w:type="gramStart"/>
      <w:r>
        <w:rPr>
          <w:color w:val="auto"/>
          <w:sz w:val="26"/>
          <w:szCs w:val="26"/>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w:t>
      </w:r>
      <w:proofErr w:type="gramEnd"/>
      <w:r>
        <w:rPr>
          <w:color w:val="auto"/>
          <w:sz w:val="26"/>
          <w:szCs w:val="26"/>
        </w:rPr>
        <w:t xml:space="preserve"> на конкретный критерий оценивания, содержанию которого соответствует выставляемый им первичный балл (далее – заключение). </w:t>
      </w:r>
    </w:p>
    <w:p w:rsidR="00DE353D" w:rsidRDefault="00DE353D" w:rsidP="00DE353D">
      <w:pPr>
        <w:pStyle w:val="Default"/>
        <w:ind w:firstLine="709"/>
        <w:jc w:val="both"/>
        <w:rPr>
          <w:color w:val="auto"/>
          <w:sz w:val="26"/>
          <w:szCs w:val="26"/>
        </w:rPr>
      </w:pPr>
      <w:r>
        <w:rPr>
          <w:color w:val="auto"/>
          <w:sz w:val="26"/>
          <w:szCs w:val="26"/>
        </w:rPr>
        <w:t xml:space="preserve">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w:t>
      </w:r>
    </w:p>
    <w:p w:rsidR="00DE353D" w:rsidRDefault="00DE353D" w:rsidP="00DE353D">
      <w:pPr>
        <w:pStyle w:val="Default"/>
        <w:ind w:firstLine="709"/>
        <w:jc w:val="both"/>
        <w:rPr>
          <w:color w:val="auto"/>
          <w:sz w:val="26"/>
          <w:szCs w:val="26"/>
        </w:rPr>
      </w:pPr>
      <w:r>
        <w:rPr>
          <w:color w:val="auto"/>
          <w:sz w:val="26"/>
          <w:szCs w:val="26"/>
        </w:rPr>
        <w:t xml:space="preserve">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w:t>
      </w:r>
      <w:r>
        <w:rPr>
          <w:color w:val="auto"/>
          <w:sz w:val="26"/>
          <w:szCs w:val="26"/>
        </w:rPr>
        <w:lastRenderedPageBreak/>
        <w:t xml:space="preserve">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 </w:t>
      </w:r>
    </w:p>
    <w:p w:rsidR="00DE353D" w:rsidRDefault="00DE353D" w:rsidP="00DE353D">
      <w:pPr>
        <w:pStyle w:val="Default"/>
        <w:ind w:firstLine="709"/>
        <w:jc w:val="both"/>
        <w:rPr>
          <w:color w:val="auto"/>
          <w:sz w:val="26"/>
          <w:szCs w:val="26"/>
        </w:rPr>
      </w:pPr>
      <w:r>
        <w:rPr>
          <w:color w:val="auto"/>
          <w:sz w:val="26"/>
          <w:szCs w:val="26"/>
        </w:rPr>
        <w:t>В случае</w:t>
      </w:r>
      <w:proofErr w:type="gramStart"/>
      <w:r>
        <w:rPr>
          <w:color w:val="auto"/>
          <w:sz w:val="26"/>
          <w:szCs w:val="26"/>
        </w:rPr>
        <w:t>,</w:t>
      </w:r>
      <w:proofErr w:type="gramEnd"/>
      <w:r>
        <w:rPr>
          <w:color w:val="auto"/>
          <w:sz w:val="26"/>
          <w:szCs w:val="26"/>
        </w:rPr>
        <w:t xml:space="preserve"> если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w:t>
      </w:r>
      <w:proofErr w:type="gramStart"/>
      <w:r>
        <w:rPr>
          <w:color w:val="auto"/>
          <w:sz w:val="26"/>
          <w:szCs w:val="26"/>
        </w:rPr>
        <w:t>несогласии</w:t>
      </w:r>
      <w:proofErr w:type="gramEnd"/>
      <w:r>
        <w:rPr>
          <w:color w:val="auto"/>
          <w:sz w:val="26"/>
          <w:szCs w:val="26"/>
        </w:rPr>
        <w:t xml:space="preserve"> с выставленными баллами (в течение двух рабочих дней, следующих за официальным днем объявления результатов ГИА по соответствующему учебному предмету). </w:t>
      </w:r>
    </w:p>
    <w:p w:rsidR="00DE353D" w:rsidRDefault="00DE353D" w:rsidP="00DE353D">
      <w:pPr>
        <w:pStyle w:val="Default"/>
        <w:ind w:firstLine="709"/>
        <w:jc w:val="both"/>
        <w:rPr>
          <w:color w:val="auto"/>
          <w:sz w:val="26"/>
          <w:szCs w:val="26"/>
        </w:rPr>
      </w:pPr>
      <w:proofErr w:type="gramStart"/>
      <w:r>
        <w:rPr>
          <w:color w:val="auto"/>
          <w:sz w:val="26"/>
          <w:szCs w:val="26"/>
        </w:rPr>
        <w:t xml:space="preserve">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 ответов. </w:t>
      </w:r>
      <w:proofErr w:type="gramEnd"/>
    </w:p>
    <w:p w:rsidR="00DE353D" w:rsidRDefault="00DE353D" w:rsidP="00DE353D">
      <w:pPr>
        <w:pStyle w:val="Default"/>
        <w:ind w:firstLine="709"/>
        <w:jc w:val="both"/>
        <w:rPr>
          <w:color w:val="auto"/>
          <w:sz w:val="26"/>
          <w:szCs w:val="26"/>
        </w:rPr>
      </w:pPr>
      <w:proofErr w:type="gramStart"/>
      <w:r>
        <w:rPr>
          <w:color w:val="auto"/>
          <w:sz w:val="26"/>
          <w:szCs w:val="26"/>
        </w:rPr>
        <w:t>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w:t>
      </w:r>
      <w:proofErr w:type="gramEnd"/>
      <w:r>
        <w:rPr>
          <w:color w:val="auto"/>
          <w:sz w:val="26"/>
          <w:szCs w:val="26"/>
        </w:rPr>
        <w:t xml:space="preserve">, </w:t>
      </w:r>
      <w:proofErr w:type="gramStart"/>
      <w:r>
        <w:rPr>
          <w:color w:val="auto"/>
          <w:sz w:val="26"/>
          <w:szCs w:val="26"/>
        </w:rPr>
        <w:t>подавшего</w:t>
      </w:r>
      <w:proofErr w:type="gramEnd"/>
      <w:r>
        <w:rPr>
          <w:color w:val="auto"/>
          <w:sz w:val="26"/>
          <w:szCs w:val="26"/>
        </w:rPr>
        <w:t xml:space="preserve">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 </w:t>
      </w:r>
    </w:p>
    <w:p w:rsidR="00DE353D" w:rsidRDefault="00DE353D" w:rsidP="00DE353D">
      <w:pPr>
        <w:pStyle w:val="Default"/>
        <w:ind w:firstLine="709"/>
        <w:jc w:val="both"/>
        <w:rPr>
          <w:color w:val="auto"/>
          <w:sz w:val="26"/>
          <w:szCs w:val="26"/>
        </w:rPr>
      </w:pPr>
      <w:r>
        <w:rPr>
          <w:color w:val="auto"/>
          <w:sz w:val="26"/>
          <w:szCs w:val="26"/>
        </w:rPr>
        <w:t xml:space="preserve">По результатам рассмотрения апелляции о несогласии с выставленными баллами апелляционная комиссия принимает решение одно из решений: </w:t>
      </w:r>
    </w:p>
    <w:p w:rsidR="00DE353D" w:rsidRDefault="00DE353D" w:rsidP="00DE353D">
      <w:pPr>
        <w:pStyle w:val="Default"/>
        <w:ind w:firstLine="709"/>
        <w:jc w:val="both"/>
        <w:rPr>
          <w:color w:val="auto"/>
          <w:sz w:val="26"/>
          <w:szCs w:val="26"/>
        </w:rPr>
      </w:pPr>
      <w:r>
        <w:rPr>
          <w:color w:val="auto"/>
          <w:sz w:val="26"/>
          <w:szCs w:val="26"/>
        </w:rPr>
        <w:t xml:space="preserve">1) об отклонении апелляции; </w:t>
      </w:r>
    </w:p>
    <w:p w:rsidR="00DE353D" w:rsidRDefault="00DE353D" w:rsidP="00DE353D">
      <w:pPr>
        <w:pStyle w:val="Default"/>
        <w:ind w:firstLine="709"/>
        <w:jc w:val="both"/>
        <w:rPr>
          <w:color w:val="auto"/>
          <w:sz w:val="26"/>
          <w:szCs w:val="26"/>
        </w:rPr>
      </w:pPr>
      <w:r>
        <w:rPr>
          <w:color w:val="auto"/>
          <w:sz w:val="26"/>
          <w:szCs w:val="26"/>
        </w:rPr>
        <w:t xml:space="preserve">2) об удовлетворении апелляции. </w:t>
      </w:r>
    </w:p>
    <w:p w:rsidR="00DE353D" w:rsidRDefault="00DE353D" w:rsidP="00DE353D">
      <w:pPr>
        <w:pStyle w:val="Default"/>
        <w:ind w:firstLine="709"/>
        <w:jc w:val="both"/>
        <w:rPr>
          <w:color w:val="auto"/>
          <w:sz w:val="26"/>
          <w:szCs w:val="26"/>
        </w:rPr>
      </w:pPr>
      <w:r>
        <w:rPr>
          <w:color w:val="auto"/>
          <w:sz w:val="26"/>
          <w:szCs w:val="26"/>
        </w:rPr>
        <w:t xml:space="preserve">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 </w:t>
      </w:r>
    </w:p>
    <w:p w:rsidR="00DE353D" w:rsidRDefault="00DE353D" w:rsidP="00DE353D">
      <w:pPr>
        <w:pStyle w:val="Default"/>
        <w:ind w:firstLine="709"/>
        <w:jc w:val="both"/>
        <w:rPr>
          <w:color w:val="auto"/>
          <w:sz w:val="26"/>
          <w:szCs w:val="26"/>
        </w:rPr>
      </w:pPr>
      <w:r>
        <w:rPr>
          <w:color w:val="auto"/>
          <w:sz w:val="26"/>
          <w:szCs w:val="26"/>
        </w:rPr>
        <w:t xml:space="preserve">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 </w:t>
      </w:r>
    </w:p>
    <w:p w:rsidR="00DE353D" w:rsidRDefault="00DE353D" w:rsidP="00DE353D">
      <w:pPr>
        <w:pStyle w:val="Default"/>
        <w:ind w:firstLine="709"/>
        <w:jc w:val="both"/>
        <w:rPr>
          <w:color w:val="auto"/>
          <w:sz w:val="26"/>
          <w:szCs w:val="26"/>
        </w:rPr>
      </w:pPr>
      <w:r>
        <w:rPr>
          <w:color w:val="auto"/>
          <w:sz w:val="26"/>
          <w:szCs w:val="26"/>
        </w:rPr>
        <w:t xml:space="preserve">В случае удовлетворения апелляции информацию о выявленных технических ошибках и (или) ошибках при проверке экзаменационной работы апелляционная комиссия передает в РЦОИ с целью пересчета результатов ГИА. </w:t>
      </w:r>
    </w:p>
    <w:p w:rsidR="00DE353D" w:rsidRDefault="00DE353D" w:rsidP="00DE353D">
      <w:pPr>
        <w:pStyle w:val="Default"/>
        <w:ind w:firstLine="709"/>
        <w:jc w:val="both"/>
        <w:rPr>
          <w:color w:val="auto"/>
          <w:sz w:val="26"/>
          <w:szCs w:val="26"/>
        </w:rPr>
      </w:pPr>
      <w:r>
        <w:rPr>
          <w:color w:val="auto"/>
          <w:sz w:val="26"/>
          <w:szCs w:val="26"/>
        </w:rPr>
        <w:t xml:space="preserve">7. 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допускаются: </w:t>
      </w:r>
    </w:p>
    <w:p w:rsidR="00DE353D" w:rsidRDefault="00DE353D" w:rsidP="00DE353D">
      <w:pPr>
        <w:pStyle w:val="Default"/>
        <w:ind w:firstLine="709"/>
        <w:jc w:val="both"/>
        <w:rPr>
          <w:color w:val="auto"/>
          <w:sz w:val="26"/>
          <w:szCs w:val="26"/>
        </w:rPr>
      </w:pPr>
      <w:r>
        <w:rPr>
          <w:color w:val="auto"/>
          <w:sz w:val="26"/>
          <w:szCs w:val="26"/>
        </w:rPr>
        <w:t xml:space="preserve">1) обучающиеся образовательных организаций и экстерны, не допущенные к ГИА в текущем учебном году, но получившие допуск к ГИА в сроки, исключающие возможность прохождения ГИА до завершения основного периода проведения ГИА в текущем году; </w:t>
      </w:r>
    </w:p>
    <w:p w:rsidR="00DE353D" w:rsidRDefault="00DE353D" w:rsidP="00DE353D">
      <w:pPr>
        <w:pStyle w:val="Default"/>
        <w:ind w:firstLine="709"/>
        <w:jc w:val="both"/>
        <w:rPr>
          <w:color w:val="auto"/>
          <w:sz w:val="26"/>
          <w:szCs w:val="26"/>
        </w:rPr>
      </w:pPr>
      <w:r>
        <w:rPr>
          <w:color w:val="auto"/>
          <w:sz w:val="26"/>
          <w:szCs w:val="26"/>
        </w:rPr>
        <w:t xml:space="preserve">2) 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 </w:t>
      </w:r>
    </w:p>
    <w:p w:rsidR="00DE353D" w:rsidRDefault="00DE353D" w:rsidP="00DE353D">
      <w:pPr>
        <w:pStyle w:val="Default"/>
        <w:ind w:firstLine="709"/>
        <w:jc w:val="both"/>
        <w:rPr>
          <w:color w:val="auto"/>
          <w:sz w:val="26"/>
          <w:szCs w:val="26"/>
        </w:rPr>
      </w:pPr>
      <w:r>
        <w:rPr>
          <w:color w:val="auto"/>
          <w:sz w:val="26"/>
          <w:szCs w:val="26"/>
        </w:rPr>
        <w:lastRenderedPageBreak/>
        <w:t xml:space="preserve">3) участники ГИА, получившие на ГИА неудовлетворительные результаты более чем по двум учебным предметам, либо получившие повторно 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 </w:t>
      </w:r>
    </w:p>
    <w:p w:rsidR="00DE353D" w:rsidRDefault="00DE353D" w:rsidP="00CF57B9">
      <w:pPr>
        <w:pStyle w:val="Default"/>
        <w:ind w:firstLine="709"/>
        <w:jc w:val="both"/>
        <w:rPr>
          <w:color w:val="auto"/>
          <w:sz w:val="26"/>
          <w:szCs w:val="26"/>
        </w:rPr>
      </w:pPr>
      <w:r>
        <w:rPr>
          <w:color w:val="auto"/>
          <w:sz w:val="26"/>
          <w:szCs w:val="26"/>
        </w:rPr>
        <w:t xml:space="preserve">4) 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Заявления об участии в ГИА в дополнительный период не </w:t>
      </w:r>
      <w:proofErr w:type="gramStart"/>
      <w:r>
        <w:rPr>
          <w:color w:val="auto"/>
          <w:sz w:val="26"/>
          <w:szCs w:val="26"/>
        </w:rPr>
        <w:t>позднее</w:t>
      </w:r>
      <w:proofErr w:type="gramEnd"/>
      <w:r>
        <w:rPr>
          <w:color w:val="auto"/>
          <w:sz w:val="26"/>
          <w:szCs w:val="26"/>
        </w:rPr>
        <w:t xml:space="preserve"> чем за две недели до начала указанного периода подаются лицами, указанными в подпунктах 1-4,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w:t>
      </w:r>
    </w:p>
    <w:p w:rsidR="00DE353D" w:rsidRDefault="00DE353D" w:rsidP="00CF57B9">
      <w:pPr>
        <w:pStyle w:val="Default"/>
        <w:ind w:firstLine="709"/>
        <w:jc w:val="both"/>
        <w:rPr>
          <w:color w:val="auto"/>
          <w:sz w:val="26"/>
          <w:szCs w:val="26"/>
        </w:rPr>
      </w:pPr>
      <w:proofErr w:type="gramStart"/>
      <w:r>
        <w:rPr>
          <w:color w:val="auto"/>
          <w:sz w:val="26"/>
          <w:szCs w:val="26"/>
        </w:rPr>
        <w:t>8.Участникам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w:t>
      </w:r>
      <w:proofErr w:type="gramEnd"/>
      <w:r>
        <w:rPr>
          <w:color w:val="auto"/>
          <w:sz w:val="26"/>
          <w:szCs w:val="26"/>
        </w:rPr>
        <w:t xml:space="preserve"> результат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Указанные участники ГИА вправе изменить учебные предметы по выбору для повторного прохождения ГИА в следующем году. </w:t>
      </w:r>
    </w:p>
    <w:p w:rsidR="00DE353D" w:rsidRDefault="00DE353D" w:rsidP="00CF57B9">
      <w:pPr>
        <w:pStyle w:val="Default"/>
        <w:ind w:firstLine="709"/>
        <w:jc w:val="both"/>
        <w:rPr>
          <w:color w:val="auto"/>
          <w:sz w:val="26"/>
          <w:szCs w:val="26"/>
        </w:rPr>
      </w:pPr>
      <w:proofErr w:type="gramStart"/>
      <w:r>
        <w:rPr>
          <w:color w:val="auto"/>
          <w:sz w:val="26"/>
          <w:szCs w:val="26"/>
        </w:rPr>
        <w:t>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w:t>
      </w:r>
      <w:proofErr w:type="gramEnd"/>
      <w:r>
        <w:rPr>
          <w:color w:val="auto"/>
          <w:sz w:val="26"/>
          <w:szCs w:val="26"/>
        </w:rPr>
        <w:t xml:space="preserve">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w:t>
      </w:r>
      <w:bookmarkStart w:id="0" w:name="_GoBack"/>
      <w:bookmarkEnd w:id="0"/>
    </w:p>
    <w:p w:rsidR="00DE353D" w:rsidRDefault="00DE353D" w:rsidP="00A14854">
      <w:pPr>
        <w:pStyle w:val="Default"/>
        <w:ind w:firstLine="709"/>
        <w:jc w:val="both"/>
        <w:rPr>
          <w:color w:val="auto"/>
          <w:sz w:val="26"/>
          <w:szCs w:val="26"/>
        </w:rPr>
      </w:pPr>
      <w:r>
        <w:rPr>
          <w:i/>
          <w:iCs/>
          <w:color w:val="auto"/>
          <w:sz w:val="26"/>
          <w:szCs w:val="26"/>
        </w:rPr>
        <w:t xml:space="preserve">Информация подготовлена в соответствии с приказом </w:t>
      </w:r>
      <w:proofErr w:type="spellStart"/>
      <w:r>
        <w:rPr>
          <w:i/>
          <w:iCs/>
          <w:color w:val="auto"/>
          <w:sz w:val="26"/>
          <w:szCs w:val="26"/>
        </w:rPr>
        <w:t>Минпросвещения</w:t>
      </w:r>
      <w:proofErr w:type="spellEnd"/>
      <w:r>
        <w:rPr>
          <w:i/>
          <w:iCs/>
          <w:color w:val="auto"/>
          <w:sz w:val="26"/>
          <w:szCs w:val="26"/>
        </w:rPr>
        <w:t xml:space="preserve"> России и </w:t>
      </w:r>
      <w:proofErr w:type="spellStart"/>
      <w:r>
        <w:rPr>
          <w:i/>
          <w:iCs/>
          <w:color w:val="auto"/>
          <w:sz w:val="26"/>
          <w:szCs w:val="26"/>
        </w:rPr>
        <w:t>Рособрнадзора</w:t>
      </w:r>
      <w:proofErr w:type="spellEnd"/>
      <w:r>
        <w:rPr>
          <w:i/>
          <w:iCs/>
          <w:color w:val="auto"/>
          <w:sz w:val="26"/>
          <w:szCs w:val="26"/>
        </w:rPr>
        <w:t xml:space="preserve"> № 232/551 от 04.04.2023 «Об утверждении Порядка проведения государственной итоговой аттестации по образовательным программам основного общего образования» (</w:t>
      </w:r>
      <w:proofErr w:type="gramStart"/>
      <w:r>
        <w:rPr>
          <w:i/>
          <w:iCs/>
          <w:color w:val="auto"/>
          <w:sz w:val="26"/>
          <w:szCs w:val="26"/>
        </w:rPr>
        <w:t>зарегистрирован</w:t>
      </w:r>
      <w:proofErr w:type="gramEnd"/>
      <w:r>
        <w:rPr>
          <w:i/>
          <w:iCs/>
          <w:color w:val="auto"/>
          <w:sz w:val="26"/>
          <w:szCs w:val="26"/>
        </w:rPr>
        <w:t xml:space="preserve"> Минюстом России 12.05.2023, регистрационный № 73292). </w:t>
      </w:r>
    </w:p>
    <w:p w:rsidR="00A14854" w:rsidRDefault="00A14854" w:rsidP="00DE353D">
      <w:pPr>
        <w:pStyle w:val="Default"/>
        <w:rPr>
          <w:color w:val="auto"/>
          <w:sz w:val="23"/>
          <w:szCs w:val="23"/>
        </w:rPr>
      </w:pPr>
    </w:p>
    <w:p w:rsidR="00A14854" w:rsidRDefault="00A14854" w:rsidP="00DE353D">
      <w:pPr>
        <w:pStyle w:val="Default"/>
        <w:rPr>
          <w:color w:val="auto"/>
          <w:sz w:val="23"/>
          <w:szCs w:val="23"/>
        </w:rPr>
      </w:pPr>
    </w:p>
    <w:p w:rsidR="00A14854" w:rsidRDefault="00A14854" w:rsidP="00DE353D">
      <w:pPr>
        <w:pStyle w:val="Default"/>
        <w:rPr>
          <w:color w:val="auto"/>
          <w:sz w:val="23"/>
          <w:szCs w:val="23"/>
        </w:rPr>
      </w:pPr>
    </w:p>
    <w:p w:rsidR="00DE353D" w:rsidRDefault="00DE353D" w:rsidP="00DE353D">
      <w:pPr>
        <w:pStyle w:val="Default"/>
        <w:rPr>
          <w:color w:val="auto"/>
          <w:sz w:val="23"/>
          <w:szCs w:val="23"/>
        </w:rPr>
      </w:pPr>
      <w:r>
        <w:rPr>
          <w:color w:val="auto"/>
          <w:sz w:val="23"/>
          <w:szCs w:val="23"/>
        </w:rPr>
        <w:t xml:space="preserve">Подпись участника ГИА ______________/______________________(Ф.И.О.) </w:t>
      </w:r>
    </w:p>
    <w:p w:rsidR="00DE353D" w:rsidRDefault="00DE353D" w:rsidP="00DE353D">
      <w:pPr>
        <w:pStyle w:val="Default"/>
        <w:rPr>
          <w:color w:val="auto"/>
          <w:sz w:val="23"/>
          <w:szCs w:val="23"/>
        </w:rPr>
      </w:pPr>
      <w:r>
        <w:rPr>
          <w:color w:val="auto"/>
          <w:sz w:val="23"/>
          <w:szCs w:val="23"/>
        </w:rPr>
        <w:t xml:space="preserve">«____» _____________ 20___ г. </w:t>
      </w:r>
    </w:p>
    <w:p w:rsidR="00DE353D" w:rsidRDefault="00DE353D" w:rsidP="00DE353D">
      <w:pPr>
        <w:pStyle w:val="Default"/>
        <w:rPr>
          <w:color w:val="auto"/>
          <w:sz w:val="23"/>
          <w:szCs w:val="23"/>
        </w:rPr>
      </w:pPr>
      <w:r>
        <w:rPr>
          <w:color w:val="auto"/>
          <w:sz w:val="23"/>
          <w:szCs w:val="23"/>
        </w:rPr>
        <w:t xml:space="preserve">Подпись родителя (законного представителя) участника ГИА ______________/______________________(Ф.И.О.) </w:t>
      </w:r>
    </w:p>
    <w:p w:rsidR="00315595" w:rsidRDefault="00DE353D" w:rsidP="00DE353D">
      <w:r>
        <w:rPr>
          <w:sz w:val="23"/>
          <w:szCs w:val="23"/>
        </w:rPr>
        <w:t>«____» _____________ 20___ г.</w:t>
      </w:r>
    </w:p>
    <w:sectPr w:rsidR="00315595" w:rsidSect="00CF57B9">
      <w:pgSz w:w="11906" w:h="16838"/>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D9B67F"/>
    <w:multiLevelType w:val="hybridMultilevel"/>
    <w:tmpl w:val="69D7E38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4BBE7E3"/>
    <w:multiLevelType w:val="hybridMultilevel"/>
    <w:tmpl w:val="667A4E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522D6A9"/>
    <w:multiLevelType w:val="hybridMultilevel"/>
    <w:tmpl w:val="2CF323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397F4A2"/>
    <w:multiLevelType w:val="hybridMultilevel"/>
    <w:tmpl w:val="38BFDBB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5887C4F"/>
    <w:multiLevelType w:val="hybridMultilevel"/>
    <w:tmpl w:val="78E04AE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2AC5544"/>
    <w:multiLevelType w:val="hybridMultilevel"/>
    <w:tmpl w:val="AB68E31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477F120A"/>
    <w:multiLevelType w:val="hybridMultilevel"/>
    <w:tmpl w:val="59D007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96391E3"/>
    <w:multiLevelType w:val="hybridMultilevel"/>
    <w:tmpl w:val="7A452C7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6CA85C2D"/>
    <w:multiLevelType w:val="hybridMultilevel"/>
    <w:tmpl w:val="9F6619C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3"/>
  </w:num>
  <w:num w:numId="3">
    <w:abstractNumId w:val="1"/>
  </w:num>
  <w:num w:numId="4">
    <w:abstractNumId w:val="2"/>
  </w:num>
  <w:num w:numId="5">
    <w:abstractNumId w:val="4"/>
  </w:num>
  <w:num w:numId="6">
    <w:abstractNumId w:val="8"/>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53D"/>
    <w:rsid w:val="00315595"/>
    <w:rsid w:val="00A14854"/>
    <w:rsid w:val="00CF57B9"/>
    <w:rsid w:val="00DE35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E353D"/>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E353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3138</Words>
  <Characters>17893</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Ученик</cp:lastModifiedBy>
  <cp:revision>1</cp:revision>
  <dcterms:created xsi:type="dcterms:W3CDTF">2024-04-10T09:01:00Z</dcterms:created>
  <dcterms:modified xsi:type="dcterms:W3CDTF">2024-04-10T09:42:00Z</dcterms:modified>
</cp:coreProperties>
</file>